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B12" w:rsidRDefault="00676B12" w:rsidP="00676B12">
      <w:pPr>
        <w:jc w:val="center"/>
        <w:rPr>
          <w:b/>
          <w:sz w:val="28"/>
          <w:szCs w:val="28"/>
        </w:rPr>
      </w:pPr>
      <w:r w:rsidRPr="00945667">
        <w:rPr>
          <w:b/>
          <w:sz w:val="28"/>
          <w:szCs w:val="28"/>
        </w:rPr>
        <w:t>Proyecto “Formulación del Plan Estratégico de Gobierno (PEG) 2014-2019”</w:t>
      </w:r>
    </w:p>
    <w:p w:rsidR="00676B12" w:rsidRDefault="00676B12" w:rsidP="00676B1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Panamá</w:t>
      </w:r>
    </w:p>
    <w:p w:rsidR="00676B12" w:rsidRDefault="00676B12" w:rsidP="00676B1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Préstamo BID Nº 2568/OC-PN</w:t>
      </w:r>
    </w:p>
    <w:p w:rsidR="00676B12" w:rsidRPr="00945667" w:rsidRDefault="00676B12" w:rsidP="00676B1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Perfil Nº 2</w:t>
      </w:r>
    </w:p>
    <w:p w:rsidR="00B64DCC" w:rsidRDefault="00676B12">
      <w:r>
        <w:rPr>
          <w:noProof/>
          <w:lang w:eastAsia="es-AR"/>
        </w:rPr>
        <w:drawing>
          <wp:inline distT="0" distB="0" distL="0" distR="0">
            <wp:extent cx="5610225" cy="752475"/>
            <wp:effectExtent l="1905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64DCC" w:rsidSect="00B64D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76B12"/>
    <w:rsid w:val="00676B12"/>
    <w:rsid w:val="00B64D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6B1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76B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76B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102</Characters>
  <Application>Microsoft Office Word</Application>
  <DocSecurity>0</DocSecurity>
  <Lines>1</Lines>
  <Paragraphs>1</Paragraphs>
  <ScaleCrop>false</ScaleCrop>
  <Company>http://www.centor.mx.gd</Company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Centor</dc:creator>
  <cp:lastModifiedBy>Centor</cp:lastModifiedBy>
  <cp:revision>1</cp:revision>
  <dcterms:created xsi:type="dcterms:W3CDTF">2014-07-22T12:29:00Z</dcterms:created>
  <dcterms:modified xsi:type="dcterms:W3CDTF">2014-07-22T12:30:00Z</dcterms:modified>
</cp:coreProperties>
</file>